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AE" w:rsidRPr="00C551C8" w:rsidRDefault="008035AE" w:rsidP="00DF07A2">
      <w:pPr>
        <w:ind w:firstLine="709"/>
        <w:jc w:val="center"/>
        <w:rPr>
          <w:b/>
          <w:bCs/>
          <w:sz w:val="28"/>
          <w:szCs w:val="20"/>
        </w:rPr>
      </w:pPr>
      <w:r w:rsidRPr="00C551C8">
        <w:rPr>
          <w:b/>
          <w:bCs/>
          <w:sz w:val="28"/>
          <w:szCs w:val="20"/>
        </w:rPr>
        <w:t>Обзор о результатах  проверок  отделов</w:t>
      </w:r>
      <w:r>
        <w:rPr>
          <w:b/>
          <w:bCs/>
          <w:sz w:val="28"/>
          <w:szCs w:val="20"/>
        </w:rPr>
        <w:t xml:space="preserve"> ЗАГС Новосибирской области за 1 полугодие 2013</w:t>
      </w:r>
      <w:r w:rsidRPr="00C551C8">
        <w:rPr>
          <w:b/>
          <w:bCs/>
          <w:sz w:val="28"/>
          <w:szCs w:val="20"/>
        </w:rPr>
        <w:t xml:space="preserve"> года </w:t>
      </w:r>
    </w:p>
    <w:p w:rsidR="008035AE" w:rsidRDefault="008035AE" w:rsidP="00DF07A2">
      <w:pPr>
        <w:jc w:val="both"/>
        <w:rPr>
          <w:sz w:val="28"/>
          <w:szCs w:val="28"/>
        </w:rPr>
      </w:pPr>
    </w:p>
    <w:p w:rsidR="008035AE" w:rsidRDefault="008035AE" w:rsidP="00DF0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1 полугодия 2013</w:t>
      </w:r>
      <w:r w:rsidRPr="00C551C8">
        <w:rPr>
          <w:sz w:val="28"/>
          <w:szCs w:val="28"/>
        </w:rPr>
        <w:t xml:space="preserve"> года Главным управлением Министерства юстиции Российской Федерации по Новосибирской области проведены плановые выездные проверки соблюдения законодательства при государственной регистрации актов гражданского состояния отделов ЗАГС </w:t>
      </w:r>
      <w:r>
        <w:rPr>
          <w:sz w:val="28"/>
          <w:szCs w:val="28"/>
        </w:rPr>
        <w:t>Искитимского, Маслянинского</w:t>
      </w:r>
      <w:r w:rsidRPr="00C551C8">
        <w:rPr>
          <w:sz w:val="28"/>
          <w:szCs w:val="28"/>
        </w:rPr>
        <w:t xml:space="preserve">, </w:t>
      </w:r>
      <w:r>
        <w:rPr>
          <w:sz w:val="28"/>
          <w:szCs w:val="28"/>
        </w:rPr>
        <w:t>Новосибирского, Усть-Таркского, Черепановского</w:t>
      </w:r>
      <w:r w:rsidRPr="00C551C8">
        <w:rPr>
          <w:sz w:val="28"/>
          <w:szCs w:val="28"/>
        </w:rPr>
        <w:t xml:space="preserve"> районов, </w:t>
      </w:r>
      <w:r>
        <w:rPr>
          <w:sz w:val="28"/>
          <w:szCs w:val="28"/>
        </w:rPr>
        <w:t>отделов ЗАГС Дзержинского,</w:t>
      </w:r>
      <w:r w:rsidRPr="00C55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Ленинского, Первомайского, Советского, Центрального районов </w:t>
      </w:r>
      <w:r w:rsidRPr="00C551C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551C8">
        <w:rPr>
          <w:sz w:val="28"/>
          <w:szCs w:val="28"/>
        </w:rPr>
        <w:t>Новосибирска</w:t>
      </w:r>
      <w:r>
        <w:rPr>
          <w:sz w:val="28"/>
          <w:szCs w:val="28"/>
        </w:rPr>
        <w:t xml:space="preserve"> </w:t>
      </w:r>
      <w:r w:rsidRPr="00C551C8">
        <w:rPr>
          <w:sz w:val="28"/>
          <w:szCs w:val="28"/>
        </w:rPr>
        <w:t xml:space="preserve">управления по делам ЗАГС Новосибирской области. </w:t>
      </w:r>
    </w:p>
    <w:p w:rsidR="008035AE" w:rsidRDefault="008035AE" w:rsidP="0030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проверок</w:t>
      </w:r>
      <w:r w:rsidRPr="00C551C8">
        <w:rPr>
          <w:sz w:val="28"/>
          <w:szCs w:val="28"/>
        </w:rPr>
        <w:t xml:space="preserve"> отмечено, что, в основном, государственная  регистрация  актов гражданского состояния осуществлялась в соответствии с требованиями действующего  законодательства. </w:t>
      </w:r>
      <w:r>
        <w:rPr>
          <w:sz w:val="28"/>
          <w:szCs w:val="28"/>
        </w:rPr>
        <w:t>Вместе с тем, вынесено одно предписание</w:t>
      </w:r>
      <w:r w:rsidRPr="00C551C8">
        <w:rPr>
          <w:sz w:val="28"/>
          <w:szCs w:val="28"/>
        </w:rPr>
        <w:t xml:space="preserve"> об устранении нарушений законод</w:t>
      </w:r>
      <w:r>
        <w:rPr>
          <w:sz w:val="28"/>
          <w:szCs w:val="28"/>
        </w:rPr>
        <w:t xml:space="preserve">ательства Российской Федерации по результатам проверки отдела ЗАГС  Маслянинского района. Отмечено максимально полное оформление информационных стендов в местах для ожидания граждан в отделе ЗАГС Центрального района г. Новосибирска. Наименьшее количество замечаний по отделу ЗАГС Советского  района г. Новосибирска. </w:t>
      </w:r>
    </w:p>
    <w:p w:rsidR="008035AE" w:rsidRDefault="008035AE" w:rsidP="00DF0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данном обзоре обобщены выявленные  в 1 полугодии 2013 года нарушения при применении</w:t>
      </w:r>
      <w:r w:rsidRPr="00C551C8">
        <w:rPr>
          <w:sz w:val="28"/>
          <w:szCs w:val="28"/>
        </w:rPr>
        <w:t xml:space="preserve"> отделами ЗАГС Новосибирской области положений Семейного кодекса Российской Федерации (далее - СК РФ), Налогового кодекса Российской Федерации  (далее - НК РФ), Федерального закона от 15.11.1997 г. № 143-ФЗ «Об актах гражданского состояния» (далее - Закон), «Правил заполнения бланков записей актов гражданского состояния и бланков свидетельств о государственной регистрации актов гражданского состояния», утвержденных  постановлением  Правительства Рос</w:t>
      </w:r>
      <w:r>
        <w:rPr>
          <w:sz w:val="28"/>
          <w:szCs w:val="28"/>
        </w:rPr>
        <w:t>сийской Федерации от 17.04.1999</w:t>
      </w:r>
      <w:r w:rsidRPr="00C551C8">
        <w:rPr>
          <w:sz w:val="28"/>
          <w:szCs w:val="28"/>
        </w:rPr>
        <w:t xml:space="preserve">г. №432 (далее - Правила).  </w:t>
      </w:r>
    </w:p>
    <w:p w:rsidR="008035AE" w:rsidRDefault="008035AE" w:rsidP="00AF5C26">
      <w:pPr>
        <w:spacing w:line="240" w:lineRule="atLeast"/>
        <w:ind w:firstLine="709"/>
        <w:jc w:val="both"/>
        <w:rPr>
          <w:sz w:val="28"/>
          <w:szCs w:val="28"/>
        </w:rPr>
      </w:pPr>
    </w:p>
    <w:p w:rsidR="008035AE" w:rsidRDefault="008035AE" w:rsidP="008355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Общими, почти во всех актах проверок являются  нарушения в части неверного указания реквизитов документов, подтверждающих факт государственной регистрации (номер, дата, серия документа, наименование медицинского учреждения, суда, вынесшего решение, наименование органа ЗАГС, в том числе сокращения слов), реквизитов записей актов гражданского состояния и заявлений граждан, ошибки в датах рождения лиц, в отношении которых составлены записи актов. </w:t>
      </w:r>
    </w:p>
    <w:p w:rsidR="008035AE" w:rsidRDefault="008035AE" w:rsidP="008355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записи акта о рождении № 307 за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отделом ЗАГС Маслянинского района дата рождения матери указана </w:t>
      </w:r>
      <w:r w:rsidRPr="003D29A0">
        <w:rPr>
          <w:sz w:val="28"/>
          <w:szCs w:val="28"/>
        </w:rPr>
        <w:t>«</w:t>
      </w:r>
      <w:r w:rsidRPr="003D29A0">
        <w:rPr>
          <w:b/>
          <w:sz w:val="28"/>
          <w:szCs w:val="28"/>
        </w:rPr>
        <w:t xml:space="preserve">17 </w:t>
      </w:r>
      <w:r w:rsidRPr="003D29A0">
        <w:rPr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1994 г"/>
        </w:smartTagPr>
        <w:r w:rsidRPr="003D29A0">
          <w:rPr>
            <w:sz w:val="28"/>
            <w:szCs w:val="28"/>
          </w:rPr>
          <w:t>1994 г</w:t>
        </w:r>
      </w:smartTag>
      <w:r w:rsidRPr="003D29A0">
        <w:rPr>
          <w:sz w:val="28"/>
          <w:szCs w:val="28"/>
        </w:rPr>
        <w:t>.»</w:t>
      </w:r>
      <w:r>
        <w:rPr>
          <w:sz w:val="28"/>
          <w:szCs w:val="28"/>
        </w:rPr>
        <w:t xml:space="preserve">, а в медицинском свидетельстве – </w:t>
      </w:r>
      <w:r w:rsidRPr="003D29A0"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19 </w:t>
      </w:r>
      <w:r w:rsidRPr="003D29A0">
        <w:rPr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1994 г"/>
        </w:smartTagPr>
        <w:r w:rsidRPr="003D29A0">
          <w:rPr>
            <w:sz w:val="28"/>
            <w:szCs w:val="28"/>
          </w:rPr>
          <w:t>1994</w:t>
        </w:r>
        <w:r>
          <w:rPr>
            <w:b/>
            <w:sz w:val="28"/>
            <w:szCs w:val="28"/>
          </w:rPr>
          <w:t xml:space="preserve"> </w:t>
        </w:r>
        <w:r w:rsidRPr="003D29A0">
          <w:rPr>
            <w:sz w:val="28"/>
            <w:szCs w:val="28"/>
          </w:rPr>
          <w:t>г</w:t>
        </w:r>
      </w:smartTag>
      <w:r w:rsidRPr="003D29A0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8035AE" w:rsidRDefault="008035AE" w:rsidP="008355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ЗАГС Центрального района г. Новосибирска в записи акта № 76 о регистрации рождения от 25.01.2013 г. в графе 19 «Сведения об отце указаны на основании: указано </w:t>
      </w:r>
      <w:r w:rsidRPr="003B72F4">
        <w:rPr>
          <w:i/>
          <w:sz w:val="28"/>
          <w:szCs w:val="28"/>
        </w:rPr>
        <w:t>свидетельство об установлении отцовства</w:t>
      </w:r>
      <w:r>
        <w:rPr>
          <w:sz w:val="28"/>
          <w:szCs w:val="28"/>
        </w:rPr>
        <w:t xml:space="preserve">, запись акта № </w:t>
      </w:r>
      <w:r w:rsidRPr="003B72F4"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от 25 января 2010 года, вместо «запись акта № </w:t>
      </w:r>
      <w:r w:rsidRPr="003B72F4"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». В графе 10 «Основание для государственной регистрации расторжения брака» указано «совместное заявление супругов от 08.12.2011 г. № </w:t>
      </w:r>
      <w:r w:rsidRPr="00A853FE">
        <w:rPr>
          <w:b/>
          <w:i/>
          <w:sz w:val="28"/>
          <w:szCs w:val="28"/>
        </w:rPr>
        <w:t>118</w:t>
      </w:r>
      <w:r>
        <w:rPr>
          <w:sz w:val="28"/>
          <w:szCs w:val="28"/>
        </w:rPr>
        <w:t xml:space="preserve">», а в заявлении «№ </w:t>
      </w:r>
      <w:r w:rsidRPr="00A853FE">
        <w:rPr>
          <w:b/>
          <w:i/>
          <w:sz w:val="28"/>
          <w:szCs w:val="28"/>
        </w:rPr>
        <w:t>117</w:t>
      </w:r>
      <w:r>
        <w:rPr>
          <w:sz w:val="28"/>
          <w:szCs w:val="28"/>
        </w:rPr>
        <w:t>», в записи акта о заключении брака указан № «</w:t>
      </w:r>
      <w:r w:rsidRPr="00A853FE">
        <w:rPr>
          <w:b/>
          <w:i/>
          <w:sz w:val="28"/>
          <w:szCs w:val="28"/>
        </w:rPr>
        <w:t>1190</w:t>
      </w:r>
      <w:r>
        <w:rPr>
          <w:sz w:val="28"/>
          <w:szCs w:val="28"/>
        </w:rPr>
        <w:t>», а в заявлении № «</w:t>
      </w:r>
      <w:r w:rsidRPr="00A853FE">
        <w:rPr>
          <w:b/>
          <w:i/>
          <w:sz w:val="28"/>
          <w:szCs w:val="28"/>
        </w:rPr>
        <w:t>190</w:t>
      </w:r>
      <w:r>
        <w:rPr>
          <w:sz w:val="28"/>
          <w:szCs w:val="28"/>
        </w:rPr>
        <w:t>»;</w:t>
      </w:r>
    </w:p>
    <w:p w:rsidR="008035AE" w:rsidRDefault="008035AE" w:rsidP="00400A0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государственной регистрации смерти, в актовой записи отделом ЗАГС Черепановского района указана дата рождения лица, в отношении которого составлена актовая запись о смерти «20 </w:t>
      </w:r>
      <w:r w:rsidRPr="00A853FE">
        <w:rPr>
          <w:b/>
          <w:i/>
          <w:sz w:val="28"/>
          <w:szCs w:val="28"/>
        </w:rPr>
        <w:t>декабря</w:t>
      </w:r>
      <w:r>
        <w:rPr>
          <w:sz w:val="28"/>
          <w:szCs w:val="28"/>
        </w:rPr>
        <w:t xml:space="preserve"> 1934», а в медицинском свидетельстве -  «20 </w:t>
      </w:r>
      <w:r w:rsidRPr="00A853FE">
        <w:rPr>
          <w:b/>
          <w:i/>
          <w:sz w:val="28"/>
          <w:szCs w:val="28"/>
        </w:rPr>
        <w:t>февраля</w:t>
      </w:r>
      <w:r>
        <w:rPr>
          <w:sz w:val="28"/>
          <w:szCs w:val="28"/>
        </w:rPr>
        <w:t xml:space="preserve"> 1934»;</w:t>
      </w:r>
    </w:p>
    <w:p w:rsidR="008035AE" w:rsidRDefault="008035AE" w:rsidP="008A1E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актовой записи об установлении отцовства № 48 за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отдела ЗАГС Маслянинского района указано: </w:t>
      </w:r>
      <w:r>
        <w:rPr>
          <w:i/>
          <w:sz w:val="28"/>
          <w:szCs w:val="28"/>
        </w:rPr>
        <w:t xml:space="preserve">«Решение суда об установлении отцовства </w:t>
      </w:r>
      <w:r>
        <w:rPr>
          <w:b/>
          <w:i/>
          <w:sz w:val="28"/>
          <w:szCs w:val="28"/>
        </w:rPr>
        <w:t>Маслянинского судебного участка Новосибирской области</w:t>
      </w:r>
      <w:r>
        <w:rPr>
          <w:sz w:val="28"/>
          <w:szCs w:val="28"/>
        </w:rPr>
        <w:t>», однако, решение вынесено «</w:t>
      </w:r>
      <w:r>
        <w:rPr>
          <w:b/>
          <w:i/>
          <w:sz w:val="28"/>
          <w:szCs w:val="28"/>
        </w:rPr>
        <w:t>Маслянинским районным судом Новосибирской области</w:t>
      </w:r>
      <w:r>
        <w:rPr>
          <w:sz w:val="28"/>
          <w:szCs w:val="28"/>
        </w:rPr>
        <w:t>»;</w:t>
      </w:r>
    </w:p>
    <w:p w:rsidR="008035AE" w:rsidRDefault="008035AE" w:rsidP="008A1E93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актовой записи о расторжении брака указано </w:t>
      </w:r>
      <w:r>
        <w:rPr>
          <w:b/>
          <w:i/>
          <w:sz w:val="28"/>
          <w:szCs w:val="28"/>
        </w:rPr>
        <w:t>«решение о расторжении брака судебного участка Купинского района Новосибирской области»</w:t>
      </w:r>
      <w:r>
        <w:rPr>
          <w:sz w:val="28"/>
          <w:szCs w:val="28"/>
        </w:rPr>
        <w:t xml:space="preserve">, в то время как решение о расторжении брака вынесено </w:t>
      </w:r>
      <w:r>
        <w:rPr>
          <w:b/>
          <w:i/>
          <w:sz w:val="28"/>
          <w:szCs w:val="28"/>
        </w:rPr>
        <w:t>«мировым судьей первого судебного участка Купинского района Новосибирской области»;</w:t>
      </w:r>
    </w:p>
    <w:p w:rsidR="008035AE" w:rsidRDefault="008035AE" w:rsidP="008A1E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ЗАГС Усть-Таркского района в актовой записи о расторжении брака № 12 за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указано, что решение мирового судьи о расторжении брака вынесено </w:t>
      </w:r>
      <w:r>
        <w:rPr>
          <w:b/>
          <w:i/>
          <w:sz w:val="28"/>
          <w:szCs w:val="28"/>
        </w:rPr>
        <w:t>«15 февраля 2001 года»</w:t>
      </w:r>
      <w:r>
        <w:rPr>
          <w:sz w:val="28"/>
          <w:szCs w:val="28"/>
        </w:rPr>
        <w:t xml:space="preserve">, а в выписке из решения суда – </w:t>
      </w:r>
      <w:r>
        <w:rPr>
          <w:b/>
          <w:i/>
          <w:sz w:val="28"/>
          <w:szCs w:val="28"/>
        </w:rPr>
        <w:t>«15 февраля 2010 года»</w:t>
      </w:r>
      <w:r>
        <w:rPr>
          <w:sz w:val="28"/>
          <w:szCs w:val="28"/>
        </w:rPr>
        <w:t>;</w:t>
      </w:r>
    </w:p>
    <w:p w:rsidR="008035AE" w:rsidRDefault="008035AE" w:rsidP="00926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актовой записи отдела ЗАГС Черепановского района дата решения суда указана </w:t>
      </w:r>
      <w:r>
        <w:rPr>
          <w:b/>
          <w:i/>
          <w:sz w:val="28"/>
          <w:szCs w:val="28"/>
        </w:rPr>
        <w:t>«11 октября 2009»</w:t>
      </w:r>
      <w:r>
        <w:rPr>
          <w:sz w:val="28"/>
          <w:szCs w:val="28"/>
        </w:rPr>
        <w:t xml:space="preserve">, а решение вынесено </w:t>
      </w:r>
      <w:r>
        <w:rPr>
          <w:b/>
          <w:i/>
          <w:sz w:val="28"/>
          <w:szCs w:val="28"/>
        </w:rPr>
        <w:t>«22 октября 2009;</w:t>
      </w:r>
      <w:r>
        <w:rPr>
          <w:sz w:val="28"/>
          <w:szCs w:val="28"/>
        </w:rPr>
        <w:t>.</w:t>
      </w:r>
    </w:p>
    <w:p w:rsidR="008035AE" w:rsidRDefault="008035AE" w:rsidP="00100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11 записи акта отдела ЗАГС Центрального района указано </w:t>
      </w:r>
      <w:r w:rsidRPr="00045B47">
        <w:rPr>
          <w:b/>
          <w:i/>
          <w:sz w:val="28"/>
          <w:szCs w:val="28"/>
        </w:rPr>
        <w:t>«отдел регистрации заключения брака – Дворец Бракосочетания г. Новосибирска управления по делам ЗАГС Новосибирской области»</w:t>
      </w:r>
      <w:r>
        <w:rPr>
          <w:sz w:val="28"/>
          <w:szCs w:val="28"/>
        </w:rPr>
        <w:t xml:space="preserve"> а в решении суда </w:t>
      </w:r>
      <w:r w:rsidRPr="00045B47">
        <w:rPr>
          <w:b/>
          <w:i/>
          <w:sz w:val="28"/>
          <w:szCs w:val="28"/>
        </w:rPr>
        <w:t>«отдел ЗАГС Ленинского района г. Новосибирска управления по делам ЗАГС Новосибирской области»</w:t>
      </w:r>
      <w:r w:rsidRPr="00926490">
        <w:rPr>
          <w:sz w:val="28"/>
          <w:szCs w:val="28"/>
        </w:rPr>
        <w:t>;</w:t>
      </w:r>
    </w:p>
    <w:p w:rsidR="008035AE" w:rsidRDefault="008035AE" w:rsidP="00926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записи акта о рождении отделом ЗАГС Дзержинского района г. Новосибирска неверно указано наименование медицинского учреждения, выдавшего медицинское свидетельство о рождении ребенка – «МБУЗ «Городской перинатальный центр», а медицинское свидетельство о рождении выдано МБУЗ Родильный дом № 6;</w:t>
      </w:r>
    </w:p>
    <w:p w:rsidR="008035AE" w:rsidRDefault="008035AE" w:rsidP="00926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значительном количестве актовых записей отделом ЗАГС Маслянинского района неверно указана организационно-правовая форма медицинского учреждения, выдавшего медицинское свидетельство о рождении – ОГУЗ, тогда как по печати «Государственное бюджетное учреждение здравоохранения» (ГБУЗ).</w:t>
      </w:r>
    </w:p>
    <w:p w:rsidR="008035AE" w:rsidRPr="00926490" w:rsidRDefault="008035AE" w:rsidP="00DF7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Сведения, обусловленные особыми обстоятельствами государственной регистрации, сведения о внесении исправлений и изменений, а также  о выдаче свидетельств, справок, высылке копий актовых записей указываются не в графе 22 «Иные сведения и служебные отметки», а на свободных полях бланка, что в ряде случаев затрудняет прочтение ранее внесенных сведений, при этом графа 22 остается пустой (отделы ЗАГС Маслянинского района, Первомайского, Центрального районов г. Новосибирска).</w:t>
      </w:r>
    </w:p>
    <w:p w:rsidR="008035AE" w:rsidRDefault="008035AE" w:rsidP="00DF7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п.7 Правил имеет место сокращение слов.</w:t>
      </w:r>
      <w:r w:rsidRPr="00234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Так, отделом ЗАГС Усть-Таркского района  в пп. «в» графы 10 записи акта за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указано </w:t>
      </w:r>
      <w:r w:rsidRPr="00045B47">
        <w:rPr>
          <w:b/>
          <w:i/>
          <w:sz w:val="28"/>
          <w:szCs w:val="28"/>
        </w:rPr>
        <w:t>«фед. рай. суда».</w:t>
      </w:r>
      <w:r>
        <w:rPr>
          <w:sz w:val="28"/>
          <w:szCs w:val="28"/>
        </w:rPr>
        <w:t xml:space="preserve"> В графе 14 актовой записи о заключении брака указано  </w:t>
      </w:r>
      <w:r w:rsidRPr="00045B47">
        <w:rPr>
          <w:b/>
          <w:i/>
          <w:sz w:val="28"/>
          <w:szCs w:val="28"/>
        </w:rPr>
        <w:t>«НСО», «суд. уч.»</w:t>
      </w:r>
      <w:r>
        <w:rPr>
          <w:sz w:val="28"/>
          <w:szCs w:val="28"/>
        </w:rPr>
        <w:t xml:space="preserve"> (отдел ЗАГС Новосибирского района). Отделом ЗАГС Маслянинского района в актовой записи № 128 за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допущено сокращение слов «решение о расторжении брака мирового судьи судебного участка № </w:t>
      </w:r>
      <w:smartTag w:uri="urn:schemas-microsoft-com:office:smarttags" w:element="metricconverter">
        <w:smartTagPr>
          <w:attr w:name="ProductID" w:val="47 г"/>
        </w:smartTagPr>
        <w:r>
          <w:rPr>
            <w:sz w:val="28"/>
            <w:szCs w:val="28"/>
          </w:rPr>
          <w:t>47 г</w:t>
        </w:r>
      </w:smartTag>
      <w:r>
        <w:rPr>
          <w:sz w:val="28"/>
          <w:szCs w:val="28"/>
        </w:rPr>
        <w:t xml:space="preserve">. Якутска </w:t>
      </w:r>
      <w:r w:rsidRPr="00141514">
        <w:rPr>
          <w:b/>
          <w:i/>
          <w:sz w:val="28"/>
          <w:szCs w:val="28"/>
        </w:rPr>
        <w:t>РС</w:t>
      </w:r>
      <w:r>
        <w:rPr>
          <w:b/>
          <w:i/>
          <w:sz w:val="28"/>
          <w:szCs w:val="28"/>
        </w:rPr>
        <w:t xml:space="preserve"> </w:t>
      </w:r>
      <w:r w:rsidRPr="00141514">
        <w:rPr>
          <w:b/>
          <w:i/>
          <w:sz w:val="28"/>
          <w:szCs w:val="28"/>
        </w:rPr>
        <w:t>(Я)</w:t>
      </w:r>
      <w:r>
        <w:rPr>
          <w:sz w:val="28"/>
          <w:szCs w:val="28"/>
        </w:rPr>
        <w:t>.</w:t>
      </w:r>
    </w:p>
    <w:p w:rsidR="008035AE" w:rsidRDefault="008035AE" w:rsidP="00DF7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п. 19 Правил при внесении исправлений или изменений недопустимо наличие в записях актов гражданского состояния необоснованных и не заверенных в установленном порядке исправлений или изменений. Отделом ЗАГС Маслянинского района в графе 11 записи акта о расторжении брака № 35 за 2010 год от руки исправлен номер актовой записи с </w:t>
      </w:r>
      <w:r w:rsidRPr="005F2B70">
        <w:rPr>
          <w:b/>
          <w:i/>
          <w:sz w:val="28"/>
          <w:szCs w:val="28"/>
        </w:rPr>
        <w:t>«20»</w:t>
      </w:r>
      <w:r>
        <w:rPr>
          <w:sz w:val="28"/>
          <w:szCs w:val="28"/>
        </w:rPr>
        <w:t xml:space="preserve"> на </w:t>
      </w:r>
      <w:r w:rsidRPr="005F2B70">
        <w:rPr>
          <w:b/>
          <w:i/>
          <w:sz w:val="28"/>
          <w:szCs w:val="28"/>
        </w:rPr>
        <w:t>«19»</w:t>
      </w:r>
      <w:r>
        <w:rPr>
          <w:sz w:val="28"/>
          <w:szCs w:val="28"/>
        </w:rPr>
        <w:t xml:space="preserve">. Аналогичное нарушение имело место и при государственной регистрации смерти. Так, в графу 10 «Место смерти» от руки внесено дополнение </w:t>
      </w:r>
      <w:r w:rsidRPr="00400A02">
        <w:rPr>
          <w:b/>
          <w:i/>
          <w:sz w:val="28"/>
          <w:szCs w:val="28"/>
        </w:rPr>
        <w:t>«Российская Федерация»</w:t>
      </w:r>
      <w:r>
        <w:rPr>
          <w:sz w:val="28"/>
          <w:szCs w:val="28"/>
        </w:rPr>
        <w:t xml:space="preserve">; в графе 12 исправлена серия медицинского свидетельства (актовые записи №№ 131 за 2010 год, 60, 199 за 2011 год, 110 за 2012 год), дата выдачи документа (актовая запись № 39 за 2012 год). </w:t>
      </w:r>
    </w:p>
    <w:p w:rsidR="008035AE" w:rsidRDefault="008035AE" w:rsidP="00DF7928">
      <w:pPr>
        <w:spacing w:line="240" w:lineRule="atLeast"/>
        <w:ind w:firstLine="709"/>
        <w:jc w:val="both"/>
        <w:rPr>
          <w:sz w:val="28"/>
          <w:szCs w:val="28"/>
        </w:rPr>
      </w:pPr>
    </w:p>
    <w:p w:rsidR="008035AE" w:rsidRDefault="008035AE" w:rsidP="00610F49">
      <w:pPr>
        <w:ind w:firstLine="708"/>
        <w:jc w:val="both"/>
        <w:rPr>
          <w:b/>
          <w:sz w:val="28"/>
          <w:szCs w:val="28"/>
        </w:rPr>
      </w:pPr>
      <w:r w:rsidRPr="0002699A">
        <w:rPr>
          <w:b/>
          <w:sz w:val="28"/>
          <w:szCs w:val="28"/>
        </w:rPr>
        <w:t>Государственная ре</w:t>
      </w:r>
      <w:r>
        <w:rPr>
          <w:b/>
          <w:sz w:val="28"/>
          <w:szCs w:val="28"/>
        </w:rPr>
        <w:t>гистрация установления отцовства</w:t>
      </w:r>
    </w:p>
    <w:p w:rsidR="008035AE" w:rsidRDefault="008035AE" w:rsidP="00594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п. 3 ст. 7 Закона в графе 17 отсутствовали подписи заявителей, и в 3 актовых записях в графе 18 так же отсутствовали подписи заявителей (отдел ЗАГС Маслянинского района).</w:t>
      </w:r>
    </w:p>
    <w:p w:rsidR="008035AE" w:rsidRDefault="008035AE" w:rsidP="00594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расхождения в фамилии, указанной в записи акта и в заявлении. Так, отделом ЗАГС Новосибирского района в записи акта указана фамилия «Буркина», однако, согласно заявления  фамилия заявительницы </w:t>
      </w:r>
      <w:r w:rsidRPr="00DF7F13">
        <w:rPr>
          <w:i/>
          <w:sz w:val="28"/>
          <w:szCs w:val="28"/>
        </w:rPr>
        <w:t>«Яшанова»</w:t>
      </w:r>
      <w:r>
        <w:rPr>
          <w:sz w:val="28"/>
          <w:szCs w:val="28"/>
        </w:rPr>
        <w:t>.</w:t>
      </w:r>
    </w:p>
    <w:p w:rsidR="008035AE" w:rsidRDefault="008035AE" w:rsidP="00250017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основании заявления об установлении отцовства Гусева В.В. и Гусевой О.Ф. отделом ЗАГС Ленинского района составлена актовая запись, и заявителями указаны Гусев В.В. и </w:t>
      </w:r>
      <w:r>
        <w:rPr>
          <w:i/>
          <w:sz w:val="28"/>
          <w:szCs w:val="28"/>
        </w:rPr>
        <w:t>Фомина О.Ф.</w:t>
      </w:r>
    </w:p>
    <w:p w:rsidR="008035AE" w:rsidRPr="0089676D" w:rsidRDefault="008035AE" w:rsidP="00250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записи акта фамилия отца ребенка указана как «Зиняков», что не соответствует фамилии, указанной в совместном заявлении об установлении отцовства, где он указан как </w:t>
      </w:r>
      <w:r w:rsidRPr="00276EA2">
        <w:rPr>
          <w:i/>
          <w:sz w:val="28"/>
          <w:szCs w:val="28"/>
        </w:rPr>
        <w:t>«Като»</w:t>
      </w:r>
      <w:r>
        <w:rPr>
          <w:sz w:val="28"/>
          <w:szCs w:val="28"/>
        </w:rPr>
        <w:t xml:space="preserve"> (отдел ЗАГС Первомайского района).</w:t>
      </w:r>
    </w:p>
    <w:p w:rsidR="008035AE" w:rsidRDefault="008035AE" w:rsidP="00594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п. 4 ст. 7 Закона актовые книги об установлении отцовства за 2010, 2011, 2012 годы отделом ЗАГС Маслянинского района сформированы в одну книгу.</w:t>
      </w:r>
    </w:p>
    <w:p w:rsidR="008035AE" w:rsidRDefault="008035AE" w:rsidP="0002699A">
      <w:pPr>
        <w:ind w:firstLine="708"/>
        <w:jc w:val="both"/>
        <w:rPr>
          <w:sz w:val="28"/>
          <w:szCs w:val="28"/>
        </w:rPr>
      </w:pPr>
    </w:p>
    <w:p w:rsidR="008035AE" w:rsidRPr="00314051" w:rsidRDefault="008035AE" w:rsidP="0002699A">
      <w:pPr>
        <w:ind w:firstLine="708"/>
        <w:jc w:val="both"/>
        <w:rPr>
          <w:b/>
          <w:sz w:val="28"/>
          <w:szCs w:val="28"/>
        </w:rPr>
      </w:pPr>
      <w:r w:rsidRPr="00314051">
        <w:rPr>
          <w:b/>
          <w:sz w:val="28"/>
          <w:szCs w:val="28"/>
        </w:rPr>
        <w:t>Государственная регистрация заключения брака</w:t>
      </w:r>
    </w:p>
    <w:p w:rsidR="008035AE" w:rsidRDefault="008035AE" w:rsidP="00DF0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п.1 ст. 29 Закона в записи акта о заключении брака указываются сведения о документе, подтверждающем прекращение предыдущего брака. Однако, в актовой записи и в заявлении о заключении брака отсутствуют сведения об органе ЗАГС, составившем запись акта о расторжении предыдущего брака (отдел ЗАГС Черепановского района).</w:t>
      </w:r>
    </w:p>
    <w:p w:rsidR="008035AE" w:rsidRDefault="008035AE" w:rsidP="00DF0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п. 4 Правил отделом ЗАГС Дзержинского района в графе 10 «Место жительства» не указано государство «Россия» или «Российская Федерация».</w:t>
      </w:r>
    </w:p>
    <w:p w:rsidR="008035AE" w:rsidRDefault="008035AE" w:rsidP="00DF0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п.27 Правил указывается возраст лиц вступающих в брак на момент государственной регистрации. Отделом ЗАГС Дзержинского района в актовой записи № 361 от 2012 г.  указан возраст невесты «40 лет», а на момент регистрации её возраст </w:t>
      </w:r>
      <w:r w:rsidRPr="00276EA2">
        <w:rPr>
          <w:i/>
          <w:sz w:val="28"/>
          <w:szCs w:val="28"/>
        </w:rPr>
        <w:t>«39 лет».</w:t>
      </w:r>
      <w:r>
        <w:rPr>
          <w:sz w:val="28"/>
          <w:szCs w:val="28"/>
        </w:rPr>
        <w:t xml:space="preserve">  </w:t>
      </w:r>
    </w:p>
    <w:p w:rsidR="008035AE" w:rsidRDefault="008035AE" w:rsidP="00885A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5A40">
        <w:rPr>
          <w:sz w:val="28"/>
          <w:szCs w:val="28"/>
        </w:rPr>
        <w:t xml:space="preserve">Подписи, подтверждающие отсутствие обстоятельств, препятствующих заключению брака, а также подписи в </w:t>
      </w:r>
      <w:r>
        <w:rPr>
          <w:sz w:val="28"/>
          <w:szCs w:val="28"/>
        </w:rPr>
        <w:t xml:space="preserve">графе 12 </w:t>
      </w:r>
      <w:r w:rsidRPr="00885A40">
        <w:rPr>
          <w:sz w:val="28"/>
          <w:szCs w:val="28"/>
        </w:rPr>
        <w:t xml:space="preserve"> должны соответствовать фамилиям, указанным в графе 1.</w:t>
      </w:r>
      <w:r>
        <w:rPr>
          <w:sz w:val="28"/>
          <w:szCs w:val="28"/>
        </w:rPr>
        <w:t xml:space="preserve"> В нарушение данного пункта Правил при проверке отдела ЗАГС Новосибирского района установлено, что подписи, подтверждающие отсутствие обстоятельств, препятствующих заключению брака, а также подписи в графе 12 не соответствуют фамилии, указанной в графе 1 записи о браке, а также подписи, указанной в заявлении о заключении брака.</w:t>
      </w:r>
    </w:p>
    <w:p w:rsidR="008035AE" w:rsidRDefault="008035AE" w:rsidP="00885A40">
      <w:pPr>
        <w:ind w:firstLine="708"/>
        <w:jc w:val="both"/>
        <w:rPr>
          <w:sz w:val="28"/>
          <w:szCs w:val="28"/>
        </w:rPr>
      </w:pPr>
    </w:p>
    <w:p w:rsidR="008035AE" w:rsidRPr="00D16832" w:rsidRDefault="008035AE" w:rsidP="00885A40">
      <w:pPr>
        <w:ind w:firstLine="708"/>
        <w:jc w:val="both"/>
        <w:rPr>
          <w:b/>
          <w:sz w:val="28"/>
          <w:szCs w:val="28"/>
        </w:rPr>
      </w:pPr>
      <w:r w:rsidRPr="00D16832">
        <w:rPr>
          <w:b/>
          <w:sz w:val="28"/>
          <w:szCs w:val="28"/>
        </w:rPr>
        <w:t>Государственная регистрация расторжения брака</w:t>
      </w:r>
    </w:p>
    <w:p w:rsidR="008035AE" w:rsidRDefault="008035AE" w:rsidP="00043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3 ст. 169 СК РФ брак, расторгнутый в судебном порядке до 01 мая 1996 года, считается прекращенным со дня государственной регистрации расторжения брака в книге регистрации актов гражданского состояния. Вместе с тем, отделом ЗАГС Дзержинского района при регистрации расторжения брака на основании решения суда от «</w:t>
      </w:r>
      <w:r>
        <w:rPr>
          <w:i/>
          <w:sz w:val="28"/>
          <w:szCs w:val="28"/>
        </w:rPr>
        <w:t>27 января 1983 года»</w:t>
      </w:r>
      <w:r>
        <w:rPr>
          <w:sz w:val="28"/>
          <w:szCs w:val="28"/>
        </w:rPr>
        <w:t xml:space="preserve"> при составлении актовой записи № 164 от 28.03.2011 г. указана дата прекращения брака </w:t>
      </w:r>
      <w:r>
        <w:rPr>
          <w:i/>
          <w:sz w:val="28"/>
          <w:szCs w:val="28"/>
        </w:rPr>
        <w:t>«06 февраля 1983 года»</w:t>
      </w:r>
      <w:r>
        <w:rPr>
          <w:sz w:val="28"/>
          <w:szCs w:val="28"/>
        </w:rPr>
        <w:t>. Аналогичное нарушение имело место в отделе ЗАГС Маслянинского района.</w:t>
      </w:r>
    </w:p>
    <w:p w:rsidR="008035AE" w:rsidRDefault="008035AE" w:rsidP="00043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31 Закона одним из оснований для государственной регистрации расторжения брака является совместное заявление о расторжении брака супругов, не имеющих общих детей, не достигших совершеннолетия, в котором указываются сведения, установленные п. 2 ст. 33 Закона.  При государственной регистрации расторжения брака в запись акта о расторжении брака вносятся сведения в соответствии с документами, являющимися основанием для государственной регистрации. Отделом ЗАГС Советского района в случае неявки супруга вносятся только сведения о фамилии, имени, отчестве и дате рождения. Другие же сведения заполняются в день обращения этого супруга за получением первичного свидетельства о расторжении брака, согласно представленных документов на момент обращения, что не соответствует п. 1 ст. 37 Закона.</w:t>
      </w:r>
    </w:p>
    <w:p w:rsidR="008035AE" w:rsidRDefault="008035AE" w:rsidP="00043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Отделом ЗАГС Новосибирского района составлена актовая запись о расторжении брака по взаимному согласию по заявлению Морковина О.А. и Козыревой Е.П. В графе 14 по невнимательности специалиста, осуществляющего регистрацию вместо заявителя Морковина О.А. указано «уполномоченное лицо Козырева Е.П.»</w:t>
      </w:r>
    </w:p>
    <w:p w:rsidR="008035AE" w:rsidRDefault="008035AE" w:rsidP="000C0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ЗАГС Усть-Таркского района в нарушение п. 32 Правил количество лет, обозначающих срок лишения свободы, в пп. «в» графы 10 записи акта о расторжении брака записан словами </w:t>
      </w:r>
      <w:r w:rsidRPr="00095CCD">
        <w:rPr>
          <w:b/>
          <w:i/>
          <w:sz w:val="28"/>
          <w:szCs w:val="28"/>
        </w:rPr>
        <w:t>«три года шесть месяцев»</w:t>
      </w:r>
      <w:r>
        <w:rPr>
          <w:sz w:val="28"/>
          <w:szCs w:val="28"/>
        </w:rPr>
        <w:t xml:space="preserve">, а не цифрами. </w:t>
      </w:r>
    </w:p>
    <w:p w:rsidR="008035AE" w:rsidRDefault="008035AE" w:rsidP="00A1327F">
      <w:pPr>
        <w:spacing w:line="240" w:lineRule="atLeast"/>
        <w:jc w:val="both"/>
        <w:rPr>
          <w:sz w:val="28"/>
          <w:szCs w:val="28"/>
        </w:rPr>
      </w:pPr>
    </w:p>
    <w:p w:rsidR="008035AE" w:rsidRPr="0077768E" w:rsidRDefault="008035AE" w:rsidP="0088670E">
      <w:pPr>
        <w:spacing w:line="240" w:lineRule="atLeast"/>
        <w:ind w:firstLine="709"/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юстиции Российской Федерации от 28.08.2008 г. № 189 (с изменениями от 06.04.2011 г. № 112) утверждена форма статистического отчета № 26 «Сведения о государственной регистрации актов гражданского состояния и органах ее осуществляющих», согласно которым данные предоставляются нарастающим итогом с начала года (по состоянию на________20__год (последнее число отчетного месяца). Однако на титульном листе сформированных статистических отчетов отделом ЗАГС Искитимского района указывались сведения отдельно за каждый квартал, в то время как, Управлением было направлено письмо в отделы ЗАГС № 650-01-56/35 от 16.11.2012 г. «Об устранении нарушений».</w:t>
      </w:r>
    </w:p>
    <w:p w:rsidR="008035AE" w:rsidRDefault="008035AE" w:rsidP="005938B2">
      <w:pPr>
        <w:spacing w:line="240" w:lineRule="atLeast"/>
        <w:jc w:val="both"/>
        <w:rPr>
          <w:sz w:val="28"/>
          <w:szCs w:val="28"/>
        </w:rPr>
      </w:pPr>
    </w:p>
    <w:p w:rsidR="008035AE" w:rsidRDefault="008035AE" w:rsidP="005938B2">
      <w:pPr>
        <w:spacing w:line="240" w:lineRule="atLeast"/>
        <w:ind w:firstLine="709"/>
        <w:jc w:val="both"/>
        <w:rPr>
          <w:sz w:val="28"/>
          <w:szCs w:val="28"/>
        </w:rPr>
      </w:pPr>
      <w:r w:rsidRPr="005938B2">
        <w:rPr>
          <w:sz w:val="28"/>
          <w:szCs w:val="28"/>
        </w:rPr>
        <w:t>Нарушений законодательства по ст.9, ст.12 Закона не отмечалось.</w:t>
      </w:r>
    </w:p>
    <w:p w:rsidR="008035AE" w:rsidRDefault="008035AE" w:rsidP="005938B2">
      <w:pPr>
        <w:spacing w:line="240" w:lineRule="atLeast"/>
        <w:ind w:firstLine="709"/>
        <w:jc w:val="both"/>
        <w:rPr>
          <w:sz w:val="28"/>
          <w:szCs w:val="28"/>
        </w:rPr>
      </w:pPr>
    </w:p>
    <w:p w:rsidR="008035AE" w:rsidRDefault="008035AE" w:rsidP="005938B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Продолжают иметь место нарушения налогового законодательства Российской Федерации, несмотря на то, что во всех предыдущих обзорах и письмах управления обращалось на это внимание. </w:t>
      </w:r>
    </w:p>
    <w:p w:rsidR="008035AE" w:rsidRDefault="008035AE" w:rsidP="005938B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соответствии со ст. 333.17 НК РФ плательщиками государственной пошлины признаются организации и физические лица в случае, если они обращаются за совершением юридически значимых действий, предусмотренных гл. 25.3 «Государственная пошлина» Налогового кодекса РФ.</w:t>
      </w:r>
    </w:p>
    <w:p w:rsidR="008035AE" w:rsidRDefault="008035AE" w:rsidP="005938B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данной нормы при регистрации акта об установлении отцовства принято заявление от Орехова Алексея Викторовича, а оплата госпошлины произведена от имени Орехова Ивана Алексеевича – ребенка, над которым устанавливается отцовство, и более того, ФИО указано уже после установления отцовства (отдел ЗАГС Ленинского района); </w:t>
      </w:r>
    </w:p>
    <w:p w:rsidR="008035AE" w:rsidRDefault="008035AE" w:rsidP="00E6038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 ЗАГС Первомайского района для государственной регистрации заключения брака обратились Федотова И.В. и Бахман Е.И., в платежном документе в качестве плательщика указано третье лицо Янов Н.А; </w:t>
      </w:r>
    </w:p>
    <w:p w:rsidR="008035AE" w:rsidRDefault="008035AE" w:rsidP="00E6038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ЗАГС Ленинского района принято заявление от Агарковой Татьяны Викторовны, а государственная пошлина за регистрацию оплачена Агарковой Ариной Викторовной. Аналогичное нарушение имело место в отделе ЗАГС Центрального района. </w:t>
      </w:r>
    </w:p>
    <w:p w:rsidR="008035AE" w:rsidRDefault="008035AE" w:rsidP="00E6038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Отделом ЗАГС Центрального района к заявлению об установлении отцовства принята квитанция об оплате госпошлины, в которой неверно указаны реквизиты, и платеж в сумме 200 рублей перечислен за проставление апостиля. Аналогичные нарушения имели место в отделе ЗАГС Дзержинского района.</w:t>
      </w:r>
    </w:p>
    <w:p w:rsidR="008035AE" w:rsidRDefault="008035AE" w:rsidP="00E6038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отделом ЗАГС Маслянинского района принята квитанция об оплате госпошлины уже после подачи заявления о расторжении брака!!!</w:t>
      </w:r>
    </w:p>
    <w:p w:rsidR="008035AE" w:rsidRPr="00512414" w:rsidRDefault="008035AE" w:rsidP="00E60386">
      <w:pPr>
        <w:spacing w:line="240" w:lineRule="atLeast"/>
        <w:ind w:firstLine="709"/>
        <w:jc w:val="both"/>
        <w:rPr>
          <w:sz w:val="28"/>
          <w:szCs w:val="28"/>
        </w:rPr>
      </w:pPr>
    </w:p>
    <w:p w:rsidR="008035AE" w:rsidRPr="00512414" w:rsidRDefault="008035AE" w:rsidP="00BF5628">
      <w:pPr>
        <w:ind w:firstLine="708"/>
        <w:jc w:val="both"/>
        <w:rPr>
          <w:i/>
          <w:sz w:val="28"/>
          <w:szCs w:val="28"/>
        </w:rPr>
      </w:pPr>
      <w:r w:rsidRPr="00512414">
        <w:rPr>
          <w:sz w:val="28"/>
          <w:szCs w:val="28"/>
        </w:rPr>
        <w:t xml:space="preserve">Начиная с октября 2012 года </w:t>
      </w:r>
      <w:r>
        <w:rPr>
          <w:sz w:val="28"/>
          <w:szCs w:val="28"/>
        </w:rPr>
        <w:t xml:space="preserve"> по июнь 2013 года, </w:t>
      </w:r>
      <w:r w:rsidRPr="00512414">
        <w:rPr>
          <w:sz w:val="28"/>
          <w:szCs w:val="28"/>
        </w:rPr>
        <w:t xml:space="preserve">в 7 из 12 актов проверок указано: «в соответствии с п. 1 ст. 20 Закона государственная регистрация рождения ребенка, родившегося мертвым, производится на основании </w:t>
      </w:r>
      <w:r w:rsidRPr="00512414">
        <w:rPr>
          <w:i/>
          <w:sz w:val="28"/>
          <w:szCs w:val="28"/>
        </w:rPr>
        <w:t>документа установленной формы о перинатальной смерти</w:t>
      </w:r>
      <w:r w:rsidRPr="00512414">
        <w:rPr>
          <w:sz w:val="28"/>
          <w:szCs w:val="28"/>
        </w:rPr>
        <w:t xml:space="preserve">, выданного медицинской организацией или частнопрактикующим врачом. В нарушение данной нормы при регистрации рождения ребенка, родившегося мертвым, в графе 9 в качестве основания указано </w:t>
      </w:r>
      <w:r w:rsidRPr="00512414">
        <w:rPr>
          <w:i/>
          <w:sz w:val="28"/>
          <w:szCs w:val="28"/>
        </w:rPr>
        <w:t xml:space="preserve">медицинское свидетельство о рождении». </w:t>
      </w:r>
    </w:p>
    <w:p w:rsidR="008035AE" w:rsidRPr="00512414" w:rsidRDefault="008035AE" w:rsidP="00BF5628">
      <w:pPr>
        <w:ind w:firstLine="708"/>
        <w:jc w:val="both"/>
        <w:rPr>
          <w:sz w:val="28"/>
          <w:szCs w:val="28"/>
        </w:rPr>
      </w:pPr>
      <w:r w:rsidRPr="00512414">
        <w:rPr>
          <w:sz w:val="28"/>
          <w:szCs w:val="28"/>
        </w:rPr>
        <w:t>Если быть точным, то в записи акта указывалось не</w:t>
      </w:r>
      <w:r w:rsidRPr="00512414">
        <w:rPr>
          <w:i/>
          <w:sz w:val="28"/>
          <w:szCs w:val="28"/>
        </w:rPr>
        <w:t xml:space="preserve"> медицинское свидетельство о рождении, а документ установленной формы о рождении </w:t>
      </w:r>
      <w:r w:rsidRPr="00512414">
        <w:rPr>
          <w:sz w:val="28"/>
          <w:szCs w:val="28"/>
        </w:rPr>
        <w:t xml:space="preserve">с реквизитами медицинского свидетельства о перинатальной смерти (тем не менее, акты отделами ЗАГС подписаны). </w:t>
      </w:r>
    </w:p>
    <w:p w:rsidR="008035AE" w:rsidRPr="00512414" w:rsidRDefault="008035AE" w:rsidP="00BF5628">
      <w:pPr>
        <w:ind w:firstLine="708"/>
        <w:jc w:val="both"/>
        <w:rPr>
          <w:sz w:val="28"/>
          <w:szCs w:val="28"/>
        </w:rPr>
      </w:pPr>
      <w:r w:rsidRPr="00512414">
        <w:rPr>
          <w:sz w:val="28"/>
          <w:szCs w:val="28"/>
        </w:rPr>
        <w:t xml:space="preserve">С начала 2012 года в программе имеется возможность автоматически выбирать основание для внесения сведений в графу 9 п.п. а) - </w:t>
      </w:r>
      <w:r w:rsidRPr="00512414">
        <w:rPr>
          <w:i/>
          <w:sz w:val="28"/>
          <w:szCs w:val="28"/>
        </w:rPr>
        <w:t xml:space="preserve">документ о перинатальной смерти. </w:t>
      </w:r>
      <w:r w:rsidRPr="00512414">
        <w:rPr>
          <w:sz w:val="28"/>
          <w:szCs w:val="28"/>
        </w:rPr>
        <w:t>Начиная с этого периода подобных замечаний быть не должно!</w:t>
      </w:r>
    </w:p>
    <w:p w:rsidR="008035AE" w:rsidRPr="00512414" w:rsidRDefault="008035AE" w:rsidP="000959B3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этот</w:t>
      </w:r>
      <w:r w:rsidRPr="00512414">
        <w:rPr>
          <w:sz w:val="28"/>
          <w:szCs w:val="28"/>
        </w:rPr>
        <w:t xml:space="preserve"> же период в 3-х актах проверки (Заельцовский, Маслянинский и Первомайский ОЗАГС) из 12 проверенных отделов отражено: «в соответствии с п. 18 Правил в графе 22 «Иные сведения и служебные отметки» указываются сведения, обусловленные особыми обстоятельствами государственной регистрации конкретного акта гражданского состояния. В большинстве случаев при государственной регистрации рождении ребенка, родившегося мертвым на основании ходатайства медицинской организации (п. 3 ст. 20 Закона) в графе 22 актовой записи указано «</w:t>
      </w:r>
      <w:r w:rsidRPr="00512414">
        <w:rPr>
          <w:i/>
          <w:sz w:val="28"/>
          <w:szCs w:val="28"/>
        </w:rPr>
        <w:t>Ребенок отказной</w:t>
      </w:r>
      <w:r w:rsidRPr="00512414">
        <w:rPr>
          <w:sz w:val="28"/>
          <w:szCs w:val="28"/>
        </w:rPr>
        <w:t>»; «кроме того приняты до</w:t>
      </w:r>
      <w:bookmarkStart w:id="0" w:name="_GoBack"/>
      <w:bookmarkEnd w:id="0"/>
      <w:r w:rsidRPr="00512414">
        <w:rPr>
          <w:sz w:val="28"/>
          <w:szCs w:val="28"/>
        </w:rPr>
        <w:t>кументы, не предусмотренные Законом (заявление о согласии на усыновление (удочерение)),  п. 2 ст.129 Семейного Кодекса Российской Федерации, родители вправе отозвать данное ими согласие на усыновление ребенка до вынесения решения суда о его усыновлении». Полагаю, либо проверяющие выборочно проверяя записи актов о рождении, не увидели слова «</w:t>
      </w:r>
      <w:r w:rsidRPr="00512414">
        <w:rPr>
          <w:i/>
          <w:sz w:val="28"/>
          <w:szCs w:val="28"/>
        </w:rPr>
        <w:t>Ребенок отказной</w:t>
      </w:r>
      <w:r w:rsidRPr="00512414">
        <w:rPr>
          <w:sz w:val="28"/>
          <w:szCs w:val="28"/>
        </w:rPr>
        <w:t xml:space="preserve">», либо 9 отделов смогли объяснить наличие данных сведений, а 3 отдела – нет. </w:t>
      </w:r>
    </w:p>
    <w:p w:rsidR="008035AE" w:rsidRPr="00512414" w:rsidRDefault="008035AE" w:rsidP="00BF5628">
      <w:pPr>
        <w:widowControl w:val="0"/>
        <w:adjustRightInd w:val="0"/>
        <w:ind w:firstLine="708"/>
        <w:jc w:val="both"/>
        <w:rPr>
          <w:bCs/>
          <w:sz w:val="28"/>
          <w:szCs w:val="28"/>
        </w:rPr>
      </w:pPr>
      <w:r w:rsidRPr="00512414">
        <w:rPr>
          <w:sz w:val="28"/>
          <w:szCs w:val="28"/>
        </w:rPr>
        <w:t xml:space="preserve">Приказом Росстата от </w:t>
      </w:r>
      <w:r w:rsidRPr="00512414">
        <w:rPr>
          <w:bCs/>
          <w:sz w:val="28"/>
          <w:szCs w:val="28"/>
        </w:rPr>
        <w:t xml:space="preserve">8 августа 2012 г. N </w:t>
      </w:r>
      <w:r w:rsidRPr="00512414">
        <w:rPr>
          <w:bCs/>
        </w:rPr>
        <w:t>439 «ОБ УТВЕРЖДЕНИИ СТАТИСТИЧЕСКОГО ИНСТРУМЕНТАРИЯ ДЛЯ ОРГАНИЗАЦИИ ФЕДЕРАЛЬНОГО СТАТИСТИЧЕСКОГО НАБЛЮДЕНИЯ</w:t>
      </w:r>
      <w:r>
        <w:rPr>
          <w:bCs/>
        </w:rPr>
        <w:t xml:space="preserve"> </w:t>
      </w:r>
      <w:r w:rsidRPr="00512414">
        <w:rPr>
          <w:bCs/>
        </w:rPr>
        <w:t>ЗА ДЕЯТЕЛЬНОСТЬЮ В СФЕРЕ ЗДРАВООХРАНЕНИЯ, ТРАВМАТИЗМОМ НА ПРОИЗВОДСТВЕ И ЕСТЕСТВЕННЫМ ДВИЖЕНИЕМ НАСЕЛЕНИЯ»</w:t>
      </w:r>
      <w:r w:rsidRPr="00512414">
        <w:rPr>
          <w:bCs/>
          <w:sz w:val="28"/>
          <w:szCs w:val="28"/>
        </w:rPr>
        <w:t xml:space="preserve"> утверждена  и действует с отчета за январь 2013 года </w:t>
      </w:r>
      <w:r w:rsidRPr="00512414">
        <w:rPr>
          <w:sz w:val="28"/>
          <w:szCs w:val="28"/>
        </w:rPr>
        <w:t>форма 1-РОД «Сведения о родившихся». В графе 23</w:t>
      </w:r>
      <w:r w:rsidRPr="00512414">
        <w:rPr>
          <w:bCs/>
          <w:sz w:val="28"/>
          <w:szCs w:val="28"/>
        </w:rPr>
        <w:t xml:space="preserve"> сведения об отце указываются на основании: свидетельства о заключении брака – 1; свидетельства об установлении отцовства – 2; заявления матери – 3; другое (</w:t>
      </w:r>
      <w:r w:rsidRPr="00512414">
        <w:rPr>
          <w:b/>
          <w:bCs/>
          <w:sz w:val="28"/>
          <w:szCs w:val="28"/>
        </w:rPr>
        <w:t>отказной</w:t>
      </w:r>
      <w:r w:rsidRPr="00512414">
        <w:rPr>
          <w:bCs/>
          <w:sz w:val="28"/>
          <w:szCs w:val="28"/>
        </w:rPr>
        <w:t xml:space="preserve"> или найденный (подкинутый) ребенок) – 7. </w:t>
      </w:r>
    </w:p>
    <w:p w:rsidR="008035AE" w:rsidRPr="00512414" w:rsidRDefault="008035AE" w:rsidP="00BF5628">
      <w:pPr>
        <w:widowControl w:val="0"/>
        <w:adjustRightInd w:val="0"/>
        <w:ind w:firstLine="708"/>
        <w:jc w:val="both"/>
        <w:rPr>
          <w:bCs/>
          <w:sz w:val="28"/>
          <w:szCs w:val="28"/>
        </w:rPr>
      </w:pPr>
      <w:r w:rsidRPr="00512414">
        <w:rPr>
          <w:bCs/>
          <w:sz w:val="28"/>
          <w:szCs w:val="28"/>
        </w:rPr>
        <w:t xml:space="preserve">Данная форма предоставления органами ЗАГС сведений в Росстат, прошедшая </w:t>
      </w:r>
      <w:r w:rsidRPr="00512414">
        <w:rPr>
          <w:sz w:val="28"/>
          <w:szCs w:val="28"/>
        </w:rPr>
        <w:t xml:space="preserve">стадию тестирования в электронном виде и графа «Дополнительная информация» в программном модуле «Находка ЗАГС» позволяют в настоящее время предоставлять информацию об отказных детях, не выводя её на бумажный носитель записи акта о рождении. </w:t>
      </w:r>
    </w:p>
    <w:p w:rsidR="008035AE" w:rsidRPr="00512414" w:rsidRDefault="008035AE" w:rsidP="00BF5628">
      <w:pPr>
        <w:ind w:firstLine="708"/>
        <w:jc w:val="both"/>
        <w:rPr>
          <w:sz w:val="28"/>
          <w:szCs w:val="28"/>
        </w:rPr>
      </w:pPr>
      <w:r w:rsidRPr="00512414">
        <w:rPr>
          <w:sz w:val="28"/>
          <w:szCs w:val="28"/>
        </w:rPr>
        <w:t xml:space="preserve">В связи с чем, в графе 22 актовой записи о рождении не нужно указывать сведения, что ребенок отказной, а отражать её только для статистики в электронном виде. </w:t>
      </w:r>
    </w:p>
    <w:p w:rsidR="008035AE" w:rsidRPr="00512414" w:rsidRDefault="008035AE" w:rsidP="00E60386">
      <w:pPr>
        <w:spacing w:line="240" w:lineRule="atLeast"/>
        <w:ind w:firstLine="709"/>
        <w:jc w:val="both"/>
        <w:rPr>
          <w:sz w:val="28"/>
          <w:szCs w:val="28"/>
        </w:rPr>
      </w:pPr>
    </w:p>
    <w:p w:rsidR="008035AE" w:rsidRDefault="008035AE" w:rsidP="005B5445">
      <w:pPr>
        <w:spacing w:line="240" w:lineRule="atLeast"/>
        <w:ind w:firstLine="709"/>
        <w:jc w:val="both"/>
        <w:rPr>
          <w:sz w:val="28"/>
          <w:szCs w:val="28"/>
        </w:rPr>
      </w:pPr>
      <w:r w:rsidRPr="00512414">
        <w:rPr>
          <w:sz w:val="28"/>
          <w:szCs w:val="28"/>
        </w:rPr>
        <w:t>На основан</w:t>
      </w:r>
      <w:r>
        <w:rPr>
          <w:sz w:val="28"/>
          <w:szCs w:val="28"/>
        </w:rPr>
        <w:t>ии изложенного, начальникам  отделов необходимо:</w:t>
      </w:r>
    </w:p>
    <w:p w:rsidR="008035AE" w:rsidRDefault="008035AE" w:rsidP="005B544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усилить контроль за деятельностью специалистов и:   </w:t>
      </w:r>
    </w:p>
    <w:p w:rsidR="008035AE" w:rsidRDefault="008035AE" w:rsidP="005938B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государственной регистрации актов гражданского состояния неукоснительно исполнять требования законодательства Российской Федерации;</w:t>
      </w:r>
    </w:p>
    <w:p w:rsidR="008035AE" w:rsidRDefault="008035AE" w:rsidP="0037350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заполнении бланков записей актов гражданского состояния соблюдать правила заполнения и наличие всех необходимых сведений;</w:t>
      </w:r>
    </w:p>
    <w:p w:rsidR="008035AE" w:rsidRDefault="008035AE" w:rsidP="005938B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приеме заявлений от граждан на регистрацию актов гражданского состояния и иные юридически значимые действия проверять правильность указания плательщика и уплаты государственной пошлины, разъяснять гражданам порядок заполнения квитанции, порядок возврата госпошлины;</w:t>
      </w:r>
    </w:p>
    <w:p w:rsidR="008035AE" w:rsidRDefault="008035AE" w:rsidP="0088670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занятия со специалистами отделов, обсудив  изложенные в обзоре нарушения.</w:t>
      </w:r>
    </w:p>
    <w:p w:rsidR="008035AE" w:rsidRPr="0088670E" w:rsidRDefault="008035AE" w:rsidP="00A96D70">
      <w:pPr>
        <w:spacing w:line="240" w:lineRule="atLeast"/>
        <w:jc w:val="both"/>
        <w:rPr>
          <w:sz w:val="28"/>
          <w:szCs w:val="28"/>
        </w:rPr>
      </w:pPr>
    </w:p>
    <w:sectPr w:rsidR="008035AE" w:rsidRPr="0088670E" w:rsidSect="00456AE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7A2"/>
    <w:rsid w:val="0002699A"/>
    <w:rsid w:val="00026A0A"/>
    <w:rsid w:val="000362F8"/>
    <w:rsid w:val="000436E1"/>
    <w:rsid w:val="00044B10"/>
    <w:rsid w:val="00045B47"/>
    <w:rsid w:val="000614A1"/>
    <w:rsid w:val="000843BE"/>
    <w:rsid w:val="000959B3"/>
    <w:rsid w:val="00095CCD"/>
    <w:rsid w:val="00096597"/>
    <w:rsid w:val="000C0565"/>
    <w:rsid w:val="000D2685"/>
    <w:rsid w:val="00100F5E"/>
    <w:rsid w:val="00122820"/>
    <w:rsid w:val="00136B52"/>
    <w:rsid w:val="00141514"/>
    <w:rsid w:val="001843C7"/>
    <w:rsid w:val="001876DF"/>
    <w:rsid w:val="001B2C5E"/>
    <w:rsid w:val="001B450D"/>
    <w:rsid w:val="001D32FB"/>
    <w:rsid w:val="001D3636"/>
    <w:rsid w:val="001E7C8B"/>
    <w:rsid w:val="002062B8"/>
    <w:rsid w:val="00213D98"/>
    <w:rsid w:val="00234D5A"/>
    <w:rsid w:val="00235BCB"/>
    <w:rsid w:val="0024262E"/>
    <w:rsid w:val="00250017"/>
    <w:rsid w:val="00276EA2"/>
    <w:rsid w:val="00282770"/>
    <w:rsid w:val="00286BA7"/>
    <w:rsid w:val="0029416E"/>
    <w:rsid w:val="002A106A"/>
    <w:rsid w:val="002A67A6"/>
    <w:rsid w:val="002C0C28"/>
    <w:rsid w:val="002C694B"/>
    <w:rsid w:val="002E5F55"/>
    <w:rsid w:val="00303982"/>
    <w:rsid w:val="0030589C"/>
    <w:rsid w:val="00305B2E"/>
    <w:rsid w:val="00314051"/>
    <w:rsid w:val="0033093F"/>
    <w:rsid w:val="00341FCE"/>
    <w:rsid w:val="0037350B"/>
    <w:rsid w:val="003769E3"/>
    <w:rsid w:val="00387E88"/>
    <w:rsid w:val="003B72F4"/>
    <w:rsid w:val="003D15A6"/>
    <w:rsid w:val="003D29A0"/>
    <w:rsid w:val="003E4224"/>
    <w:rsid w:val="00400A02"/>
    <w:rsid w:val="004072C6"/>
    <w:rsid w:val="00441B93"/>
    <w:rsid w:val="00443922"/>
    <w:rsid w:val="00456AE2"/>
    <w:rsid w:val="004B635F"/>
    <w:rsid w:val="004F683E"/>
    <w:rsid w:val="00506322"/>
    <w:rsid w:val="00512414"/>
    <w:rsid w:val="0053561F"/>
    <w:rsid w:val="00563723"/>
    <w:rsid w:val="005650C2"/>
    <w:rsid w:val="005661EA"/>
    <w:rsid w:val="005929F0"/>
    <w:rsid w:val="005938B2"/>
    <w:rsid w:val="00594B76"/>
    <w:rsid w:val="005B19CD"/>
    <w:rsid w:val="005B5445"/>
    <w:rsid w:val="005E53F8"/>
    <w:rsid w:val="005E7F26"/>
    <w:rsid w:val="005F2B70"/>
    <w:rsid w:val="00610F49"/>
    <w:rsid w:val="0061514D"/>
    <w:rsid w:val="00632272"/>
    <w:rsid w:val="00646E68"/>
    <w:rsid w:val="00691A69"/>
    <w:rsid w:val="006B36BE"/>
    <w:rsid w:val="006D2F5F"/>
    <w:rsid w:val="006E3414"/>
    <w:rsid w:val="0077768E"/>
    <w:rsid w:val="007E1927"/>
    <w:rsid w:val="007F525B"/>
    <w:rsid w:val="007F70A5"/>
    <w:rsid w:val="008035AE"/>
    <w:rsid w:val="00803E9F"/>
    <w:rsid w:val="008045F6"/>
    <w:rsid w:val="00833EEF"/>
    <w:rsid w:val="00835560"/>
    <w:rsid w:val="00835887"/>
    <w:rsid w:val="0084120C"/>
    <w:rsid w:val="00862533"/>
    <w:rsid w:val="00885A40"/>
    <w:rsid w:val="0088670E"/>
    <w:rsid w:val="0089676D"/>
    <w:rsid w:val="008A1E93"/>
    <w:rsid w:val="008D1406"/>
    <w:rsid w:val="008E0C4B"/>
    <w:rsid w:val="00926490"/>
    <w:rsid w:val="00930A89"/>
    <w:rsid w:val="00944F7C"/>
    <w:rsid w:val="0095442F"/>
    <w:rsid w:val="009A5B12"/>
    <w:rsid w:val="009D62FA"/>
    <w:rsid w:val="009F61F4"/>
    <w:rsid w:val="009F72E9"/>
    <w:rsid w:val="00A01CA0"/>
    <w:rsid w:val="00A1327F"/>
    <w:rsid w:val="00A20A7D"/>
    <w:rsid w:val="00A26D87"/>
    <w:rsid w:val="00A420FD"/>
    <w:rsid w:val="00A80030"/>
    <w:rsid w:val="00A853FE"/>
    <w:rsid w:val="00A96D70"/>
    <w:rsid w:val="00AC00AC"/>
    <w:rsid w:val="00AF5C26"/>
    <w:rsid w:val="00B20D93"/>
    <w:rsid w:val="00B2454A"/>
    <w:rsid w:val="00B855E0"/>
    <w:rsid w:val="00BB100C"/>
    <w:rsid w:val="00BF0D45"/>
    <w:rsid w:val="00BF32C5"/>
    <w:rsid w:val="00BF368F"/>
    <w:rsid w:val="00BF5628"/>
    <w:rsid w:val="00C06E8C"/>
    <w:rsid w:val="00C20FCD"/>
    <w:rsid w:val="00C551C8"/>
    <w:rsid w:val="00D02A9C"/>
    <w:rsid w:val="00D055E2"/>
    <w:rsid w:val="00D16832"/>
    <w:rsid w:val="00D60020"/>
    <w:rsid w:val="00D92AA6"/>
    <w:rsid w:val="00DC112C"/>
    <w:rsid w:val="00DC4DB3"/>
    <w:rsid w:val="00DC73AD"/>
    <w:rsid w:val="00DF07A2"/>
    <w:rsid w:val="00DF7928"/>
    <w:rsid w:val="00DF7F13"/>
    <w:rsid w:val="00E12DF0"/>
    <w:rsid w:val="00E21B73"/>
    <w:rsid w:val="00E40F40"/>
    <w:rsid w:val="00E60386"/>
    <w:rsid w:val="00EC1BDC"/>
    <w:rsid w:val="00ED0CDE"/>
    <w:rsid w:val="00EF496D"/>
    <w:rsid w:val="00EF5234"/>
    <w:rsid w:val="00F2794E"/>
    <w:rsid w:val="00F93F7A"/>
    <w:rsid w:val="00FB3026"/>
    <w:rsid w:val="00FB35B7"/>
    <w:rsid w:val="00FC5216"/>
    <w:rsid w:val="00FC5459"/>
    <w:rsid w:val="00FD5859"/>
    <w:rsid w:val="00FD61AC"/>
    <w:rsid w:val="00FF4A37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10F4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46E68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6E68"/>
    <w:rPr>
      <w:rFonts w:ascii="Tahoma" w:hAnsi="Tahoma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A0F5017B3B734C8362AABD66A0B72C" ma:contentTypeVersion="1" ma:contentTypeDescription="Создание документа." ma:contentTypeScope="" ma:versionID="3c727ef6b3b93f2f31d6cfc74e7014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FFD3B2-1535-4837-8ADF-B5DDDC3AF60E}"/>
</file>

<file path=customXml/itemProps2.xml><?xml version="1.0" encoding="utf-8"?>
<ds:datastoreItem xmlns:ds="http://schemas.openxmlformats.org/officeDocument/2006/customXml" ds:itemID="{3D762EEB-9ED0-4967-9E42-658365CF3C56}"/>
</file>

<file path=customXml/itemProps3.xml><?xml version="1.0" encoding="utf-8"?>
<ds:datastoreItem xmlns:ds="http://schemas.openxmlformats.org/officeDocument/2006/customXml" ds:itemID="{5AB357D5-3AE7-4204-97A8-7D9C96CCBDD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7</Pages>
  <Words>2515</Words>
  <Characters>14339</Characters>
  <Application>Microsoft Office Outlook</Application>
  <DocSecurity>0</DocSecurity>
  <Lines>0</Lines>
  <Paragraphs>0</Paragraphs>
  <ScaleCrop>false</ScaleCrop>
  <Company>ЗАГС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о результатах  проверок  отделов ЗАГС Новосибирской области за 1 полугодие 2013 года </dc:title>
  <dc:subject/>
  <dc:creator>Кошелева Ольга Вячеславовна</dc:creator>
  <cp:keywords/>
  <dc:description/>
  <cp:lastModifiedBy>rnyu</cp:lastModifiedBy>
  <cp:revision>6</cp:revision>
  <cp:lastPrinted>2013-07-11T04:11:00Z</cp:lastPrinted>
  <dcterms:created xsi:type="dcterms:W3CDTF">2013-07-26T08:02:00Z</dcterms:created>
  <dcterms:modified xsi:type="dcterms:W3CDTF">2013-12-24T10:38:00Z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0x01010073A0F5017B3B734C8362AABD66A0B72C</vt:lpwstr>
  </property>
</Properties>
</file>